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A524" w14:textId="3D841385" w:rsidR="00ED5F5C" w:rsidRDefault="00ED5F5C"/>
    <w:tbl>
      <w:tblPr>
        <w:tblW w:w="10897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003"/>
        <w:gridCol w:w="141"/>
        <w:gridCol w:w="5245"/>
        <w:gridCol w:w="2379"/>
        <w:gridCol w:w="498"/>
      </w:tblGrid>
      <w:tr w:rsidR="00376DAB" w14:paraId="176D0607" w14:textId="77777777" w:rsidTr="00363D79">
        <w:trPr>
          <w:trHeight w:val="1066"/>
          <w:jc w:val="center"/>
        </w:trPr>
        <w:tc>
          <w:tcPr>
            <w:tcW w:w="2634" w:type="dxa"/>
            <w:gridSpan w:val="3"/>
          </w:tcPr>
          <w:p w14:paraId="697D8EFF" w14:textId="5B3BEDA4" w:rsidR="00376DAB" w:rsidRPr="00ED5F5C" w:rsidRDefault="00376DAB" w:rsidP="00B74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F5C">
              <w:rPr>
                <w:rFonts w:asciiTheme="minorHAnsi" w:hAnsiTheme="minorHAnsi" w:cstheme="minorHAnsi"/>
                <w:sz w:val="22"/>
                <w:szCs w:val="22"/>
              </w:rPr>
              <w:t>Betrieb:</w:t>
            </w:r>
          </w:p>
        </w:tc>
        <w:tc>
          <w:tcPr>
            <w:tcW w:w="141" w:type="dxa"/>
          </w:tcPr>
          <w:p w14:paraId="0B592773" w14:textId="1C25997A" w:rsidR="00376DAB" w:rsidRPr="00484CB2" w:rsidRDefault="00376DAB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</w:tcPr>
          <w:p w14:paraId="541C56D9" w14:textId="78D8A31F" w:rsidR="00376DAB" w:rsidRPr="001256D3" w:rsidRDefault="00376DAB" w:rsidP="001256D3">
            <w:pPr>
              <w:pStyle w:val="berschrift3"/>
              <w:spacing w:before="60" w:after="120"/>
              <w:rPr>
                <w:rFonts w:asciiTheme="minorHAnsi" w:hAnsiTheme="minorHAnsi" w:cstheme="minorHAnsi"/>
              </w:rPr>
            </w:pPr>
            <w:r w:rsidRPr="001256D3">
              <w:rPr>
                <w:rFonts w:asciiTheme="minorHAnsi" w:hAnsiTheme="minorHAnsi" w:cstheme="minorHAnsi"/>
                <w:sz w:val="28"/>
                <w:szCs w:val="12"/>
                <w:u w:val="single"/>
              </w:rPr>
              <w:t>Betriebsanweisung</w:t>
            </w:r>
          </w:p>
          <w:p w14:paraId="3BDB0DBD" w14:textId="0166BEF3" w:rsidR="00376DAB" w:rsidRPr="001256D3" w:rsidRDefault="00376DAB" w:rsidP="007E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/>
                <w:bCs/>
              </w:rPr>
              <w:t>A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llgemeine Hygienemaßnahmen zum Schutz von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Virusinfektionen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Coronavirus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363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SARS-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</w:t>
            </w:r>
            <w:r w:rsidR="00363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V-2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0B210E8" w14:textId="1D14A3C2" w:rsidR="00376DAB" w:rsidRPr="001256D3" w:rsidRDefault="00376DAB" w:rsidP="007A3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4D0D6F20" w14:textId="0200A4F6" w:rsidR="00376DAB" w:rsidRPr="001256D3" w:rsidRDefault="00376DAB" w:rsidP="002A133B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F1D0D">
              <w:rPr>
                <w:rFonts w:asciiTheme="minorHAnsi" w:hAnsiTheme="minorHAnsi" w:cstheme="minorHAnsi"/>
                <w:bCs/>
              </w:rPr>
              <w:t>Stand: 0</w:t>
            </w:r>
            <w:r w:rsidR="002A133B">
              <w:rPr>
                <w:rFonts w:asciiTheme="minorHAnsi" w:hAnsiTheme="minorHAnsi" w:cstheme="minorHAnsi"/>
                <w:bCs/>
              </w:rPr>
              <w:t>4</w:t>
            </w:r>
            <w:r w:rsidRPr="003F1D0D">
              <w:rPr>
                <w:rFonts w:asciiTheme="minorHAnsi" w:hAnsiTheme="minorHAnsi" w:cstheme="minorHAnsi"/>
                <w:bCs/>
              </w:rPr>
              <w:t>/2020</w:t>
            </w:r>
          </w:p>
        </w:tc>
      </w:tr>
      <w:tr w:rsidR="0054151C" w14:paraId="59655B84" w14:textId="77777777" w:rsidTr="002A133B">
        <w:trPr>
          <w:trHeight w:val="250"/>
          <w:jc w:val="center"/>
        </w:trPr>
        <w:tc>
          <w:tcPr>
            <w:tcW w:w="10897" w:type="dxa"/>
            <w:gridSpan w:val="7"/>
            <w:shd w:val="clear" w:color="auto" w:fill="5B9BD5" w:themeFill="accent1"/>
          </w:tcPr>
          <w:p w14:paraId="4C8D077E" w14:textId="431FEE54" w:rsidR="0054151C" w:rsidRDefault="002A133B" w:rsidP="002A133B">
            <w:pPr>
              <w:pStyle w:val="berschrift5"/>
              <w:tabs>
                <w:tab w:val="center" w:pos="5319"/>
                <w:tab w:val="left" w:pos="8700"/>
              </w:tabs>
              <w:spacing w:before="40" w:after="120"/>
              <w:jc w:val="left"/>
            </w:pPr>
            <w:bookmarkStart w:id="0" w:name="_Hlk382810628"/>
            <w:r>
              <w:tab/>
            </w:r>
            <w:r w:rsidR="0054151C">
              <w:t>Gefahren für Mensch und Umwelt</w:t>
            </w:r>
            <w:r>
              <w:tab/>
            </w:r>
          </w:p>
        </w:tc>
      </w:tr>
      <w:tr w:rsidR="0054151C" w14:paraId="01D6302F" w14:textId="77777777" w:rsidTr="002A133B">
        <w:trPr>
          <w:jc w:val="center"/>
        </w:trPr>
        <w:tc>
          <w:tcPr>
            <w:tcW w:w="1631" w:type="dxa"/>
            <w:gridSpan w:val="2"/>
          </w:tcPr>
          <w:p w14:paraId="2074C2A1" w14:textId="049C0918" w:rsidR="0054151C" w:rsidRDefault="007E6A13" w:rsidP="0054151C">
            <w:pPr>
              <w:pStyle w:val="Textkrper"/>
            </w:pPr>
            <w:r w:rsidRPr="007E6A1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1596BD" wp14:editId="35FEB5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6" w:type="dxa"/>
            <w:gridSpan w:val="5"/>
          </w:tcPr>
          <w:p w14:paraId="02F1BF9C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Übertragungsweg:</w:t>
            </w:r>
          </w:p>
          <w:p w14:paraId="3A5B4EA4" w14:textId="6B1AEC8D" w:rsidR="009276D6" w:rsidRPr="00DF3F75" w:rsidRDefault="00DF3F75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 Virus wird durch Tröpfchen über die Luft (Tröpfchen Infektion) oder über kontaminierte Hände auf die Schleimhäute (Mund, Nase, Augen) übertragen (Schmierinfektion)</w:t>
            </w:r>
          </w:p>
          <w:p w14:paraId="445C86EC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Inkubationszeit:</w:t>
            </w:r>
          </w:p>
          <w:p w14:paraId="61E95522" w14:textId="0DEF71C7" w:rsidR="001256D3" w:rsidRPr="00DF3F75" w:rsidRDefault="00DF3F75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F75">
              <w:rPr>
                <w:rFonts w:asciiTheme="minorHAnsi" w:hAnsiTheme="minorHAnsi" w:cstheme="minorHAnsi"/>
                <w:sz w:val="22"/>
                <w:szCs w:val="22"/>
              </w:rPr>
              <w:t>Nach einer Infektion kann es einige Tage bis zwei Wochen dauern, bis Krankheitszeichen auftreten.</w:t>
            </w:r>
            <w:r w:rsidR="00363D79">
              <w:rPr>
                <w:rFonts w:asciiTheme="minorHAnsi" w:hAnsiTheme="minorHAnsi" w:cstheme="minorHAnsi"/>
                <w:sz w:val="22"/>
                <w:szCs w:val="22"/>
              </w:rPr>
              <w:t xml:space="preserve"> Ansteckungsgefahr besteht jedoch bereits einige Tage vor Auftreten erster Symptome!</w:t>
            </w:r>
          </w:p>
          <w:p w14:paraId="41A2EB92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Gesundheitliche Wirkungen:</w:t>
            </w:r>
          </w:p>
          <w:p w14:paraId="256A80A6" w14:textId="190DCDF5" w:rsidR="0054151C" w:rsidRPr="004D33E3" w:rsidRDefault="00DF3F75" w:rsidP="00A13FEB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Infektionen verlaufen meist mild und asymptomatisch. Möglich sind auch akute Krankheitssymptome, z.B. Atemwegserkrankungen mit Fieber, Husten und Atembeschwerden. </w:t>
            </w:r>
            <w:r w:rsidR="00D04CC8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Hohe 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Gefährdung für Personen mit Vorschädigungen z.B. Asthmatiker, </w:t>
            </w:r>
            <w:r w:rsidR="007E6A13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Herz- und 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Lungenerkrankungen, Krebs oder HIV. </w:t>
            </w:r>
            <w:r w:rsidR="00376BA6">
              <w:rPr>
                <w:rFonts w:ascii="Arial" w:hAnsi="Arial" w:cs="Arial"/>
              </w:rPr>
              <w:t xml:space="preserve"> </w:t>
            </w:r>
          </w:p>
        </w:tc>
      </w:tr>
      <w:tr w:rsidR="0054151C" w14:paraId="3FFB8178" w14:textId="77777777" w:rsidTr="002A133B">
        <w:trPr>
          <w:trHeight w:val="184"/>
          <w:jc w:val="center"/>
        </w:trPr>
        <w:tc>
          <w:tcPr>
            <w:tcW w:w="10897" w:type="dxa"/>
            <w:gridSpan w:val="7"/>
            <w:shd w:val="clear" w:color="auto" w:fill="5B9BD5" w:themeFill="accent1"/>
          </w:tcPr>
          <w:p w14:paraId="11032051" w14:textId="35D7E366" w:rsidR="0054151C" w:rsidRPr="00CE1D1F" w:rsidRDefault="002A133B" w:rsidP="002A133B">
            <w:pPr>
              <w:pStyle w:val="berschrift5"/>
              <w:tabs>
                <w:tab w:val="center" w:pos="5319"/>
                <w:tab w:val="left" w:pos="9330"/>
              </w:tabs>
              <w:spacing w:before="40" w:after="40"/>
              <w:jc w:val="left"/>
            </w:pPr>
            <w:r>
              <w:tab/>
            </w:r>
            <w:r w:rsidR="0054151C" w:rsidRPr="00CE1D1F">
              <w:t>Schutzmaßnahmen und Verhaltensregeln</w:t>
            </w:r>
            <w:r>
              <w:tab/>
            </w:r>
          </w:p>
        </w:tc>
      </w:tr>
      <w:tr w:rsidR="0054151C" w14:paraId="39EBEF39" w14:textId="77777777" w:rsidTr="002A133B">
        <w:trPr>
          <w:jc w:val="center"/>
        </w:trPr>
        <w:tc>
          <w:tcPr>
            <w:tcW w:w="1620" w:type="dxa"/>
            <w:shd w:val="clear" w:color="auto" w:fill="FFFFFF"/>
          </w:tcPr>
          <w:p w14:paraId="2EA2B25C" w14:textId="0B7D449A" w:rsidR="0054151C" w:rsidRDefault="00ED5F5C" w:rsidP="0054151C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95D902" wp14:editId="08056B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845820</wp:posOffset>
                  </wp:positionV>
                  <wp:extent cx="795020" cy="771525"/>
                  <wp:effectExtent l="0" t="0" r="508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EE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3B6FED" wp14:editId="13433D2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2027555</wp:posOffset>
                  </wp:positionV>
                  <wp:extent cx="719455" cy="719455"/>
                  <wp:effectExtent l="0" t="0" r="4445" b="444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89F521" wp14:editId="2CB01EE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41910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9" w:type="dxa"/>
            <w:gridSpan w:val="5"/>
            <w:shd w:val="clear" w:color="auto" w:fill="FFFFFF"/>
          </w:tcPr>
          <w:p w14:paraId="53FFACE2" w14:textId="77777777" w:rsidR="00436DEE" w:rsidRPr="001256D3" w:rsidRDefault="00436DEE" w:rsidP="00625EE3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hanging="3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Abstand halten</w:t>
            </w:r>
          </w:p>
          <w:p w14:paraId="5589A320" w14:textId="03E7E6BC" w:rsidR="007E6A13" w:rsidRPr="002B7D37" w:rsidRDefault="007E6A13" w:rsidP="002B7D37">
            <w:pPr>
              <w:widowControl w:val="0"/>
              <w:adjustRightInd w:val="0"/>
              <w:ind w:left="37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D37">
              <w:rPr>
                <w:rFonts w:ascii="Calibri" w:hAnsi="Calibri" w:cs="Calibri"/>
                <w:sz w:val="22"/>
                <w:szCs w:val="22"/>
              </w:rPr>
              <w:t>Meiden Sie während ansteckender Phasen größere Personengruppen.</w:t>
            </w:r>
            <w:r w:rsidRPr="002B7D37">
              <w:rPr>
                <w:rFonts w:ascii="Calibri" w:hAnsi="Calibri" w:cs="Calibri"/>
                <w:sz w:val="22"/>
                <w:szCs w:val="22"/>
              </w:rPr>
              <w:br/>
              <w:t>Vermeiden Sie unnötige Hautkontakte</w:t>
            </w:r>
            <w:r w:rsidR="00436DEE" w:rsidRPr="002B7D37">
              <w:rPr>
                <w:rFonts w:ascii="Calibri" w:hAnsi="Calibri" w:cs="Calibri"/>
                <w:sz w:val="22"/>
                <w:szCs w:val="22"/>
              </w:rPr>
              <w:t>, Händeschütteln</w:t>
            </w:r>
            <w:r w:rsidR="002B7D37">
              <w:rPr>
                <w:rFonts w:ascii="Calibri" w:hAnsi="Calibri" w:cs="Calibri"/>
                <w:sz w:val="22"/>
                <w:szCs w:val="22"/>
              </w:rPr>
              <w:t xml:space="preserve"> und Körperkontakt.</w:t>
            </w:r>
          </w:p>
          <w:p w14:paraId="1915B4CB" w14:textId="4B8201BE" w:rsidR="0054151C" w:rsidRPr="001256D3" w:rsidRDefault="00376BA6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Regelmäßig</w:t>
            </w:r>
            <w:r w:rsidR="00E53DCA"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gründlich Händewaschen </w:t>
            </w:r>
          </w:p>
          <w:p w14:paraId="45EDA745" w14:textId="1800EE1E" w:rsidR="00E53DCA" w:rsidRDefault="00E53DCA" w:rsidP="008B007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 xml:space="preserve">Hände von allen Seiten </w:t>
            </w:r>
            <w:r w:rsidR="002B7D37">
              <w:rPr>
                <w:rFonts w:ascii="Calibri" w:hAnsi="Calibri" w:cs="Calibri"/>
                <w:sz w:val="22"/>
                <w:szCs w:val="22"/>
              </w:rPr>
              <w:t xml:space="preserve">bis zum Handgelenk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mit Seife einreiben und 20-30 Sekunden unter fließendem Wasser verteilen.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Anschließe</w:t>
            </w:r>
            <w:r w:rsidR="00A50507">
              <w:rPr>
                <w:rFonts w:ascii="Calibri" w:hAnsi="Calibri" w:cs="Calibri"/>
                <w:sz w:val="22"/>
                <w:szCs w:val="22"/>
              </w:rPr>
              <w:t>nd die Hände mit einem trockenen</w:t>
            </w:r>
            <w:r w:rsidRPr="001256D3">
              <w:rPr>
                <w:rFonts w:ascii="Calibri" w:hAnsi="Calibri" w:cs="Calibri"/>
                <w:sz w:val="22"/>
                <w:szCs w:val="22"/>
              </w:rPr>
              <w:t xml:space="preserve"> und sauberen Papiertuch abtrocknen.</w:t>
            </w:r>
          </w:p>
          <w:p w14:paraId="5C861A8D" w14:textId="3F43DD5F" w:rsidR="008B007A" w:rsidRPr="001256D3" w:rsidRDefault="002B7D37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Hände-Desinfektionsmittel benutzen, wenn keine Möglichkeit zum Waschen der Hände besteht.</w:t>
            </w:r>
          </w:p>
          <w:p w14:paraId="56EFF67E" w14:textId="26517D62" w:rsidR="0054151C" w:rsidRPr="001256D3" w:rsidRDefault="00E53DCA" w:rsidP="00376BA6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Hände aus dem Gesicht </w:t>
            </w:r>
            <w:r w:rsidR="00C133B1"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fernhalten</w:t>
            </w:r>
          </w:p>
          <w:p w14:paraId="6B5D21CB" w14:textId="68E2A123" w:rsidR="00E53DCA" w:rsidRPr="001256D3" w:rsidRDefault="00E53DCA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>Fahren Sie nicht mit ungewaschenen Händen im Gesicht herum.</w:t>
            </w:r>
          </w:p>
          <w:p w14:paraId="0D5F7969" w14:textId="29905FBB" w:rsidR="008B007A" w:rsidRPr="001256D3" w:rsidRDefault="00E53DCA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 xml:space="preserve">Berühren Sie nicht mit 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ungewaschenen</w:t>
            </w:r>
            <w:r w:rsidRPr="001256D3">
              <w:rPr>
                <w:rFonts w:ascii="Calibri" w:hAnsi="Calibri" w:cs="Calibri"/>
                <w:sz w:val="22"/>
                <w:szCs w:val="22"/>
              </w:rPr>
              <w:t xml:space="preserve"> H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änden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, Nase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, Augen oder Mund.</w:t>
            </w:r>
          </w:p>
          <w:p w14:paraId="35BCEEF6" w14:textId="36978089" w:rsidR="00E53DCA" w:rsidRPr="001256D3" w:rsidRDefault="00E53DCA" w:rsidP="00E53DCA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Verhalten bei Husten oder Niesen</w:t>
            </w:r>
          </w:p>
          <w:p w14:paraId="05AB3B7E" w14:textId="2E0D8D87" w:rsidR="008B007A" w:rsidRPr="001256D3" w:rsidRDefault="00E53DCA" w:rsidP="00436DEE">
            <w:pPr>
              <w:pStyle w:val="Listenabsatz"/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>Halten Sie beim Husten oder Niesen Abstand zu and</w:t>
            </w:r>
            <w:r w:rsidR="00D03FFF" w:rsidRPr="001256D3">
              <w:rPr>
                <w:rFonts w:ascii="Calibri" w:hAnsi="Calibri" w:cs="Calibri"/>
                <w:sz w:val="22"/>
                <w:szCs w:val="22"/>
              </w:rPr>
              <w:t>e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ren Personen.</w:t>
            </w:r>
            <w:r w:rsidR="00625E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 xml:space="preserve">Husten 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oder Niesen Sie, wenn möglich in Papiertaschentücher oder halten Sie die Armbeuge vor Mund und Nase.</w:t>
            </w:r>
            <w:r w:rsidR="007E6A13" w:rsidRPr="001256D3">
              <w:rPr>
                <w:rFonts w:ascii="Calibri" w:hAnsi="Calibri" w:cs="Calibri"/>
                <w:sz w:val="22"/>
                <w:szCs w:val="22"/>
              </w:rPr>
              <w:t xml:space="preserve"> Taschentücher oder Papierhandtücher nur in einem gedeckelten Müllereimer</w:t>
            </w:r>
            <w:r w:rsidR="0075306A" w:rsidRPr="001256D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DC13041" w14:textId="77777777" w:rsidR="00625EE3" w:rsidRPr="00625EE3" w:rsidRDefault="008B007A" w:rsidP="00436DEE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Lüften</w:t>
            </w:r>
          </w:p>
          <w:p w14:paraId="2AB262B5" w14:textId="08E87F66" w:rsidR="007A378B" w:rsidRPr="009A7DE6" w:rsidRDefault="00625EE3" w:rsidP="00A13FEB">
            <w:pPr>
              <w:pStyle w:val="Listenabsatz"/>
              <w:widowControl w:val="0"/>
              <w:adjustRightInd w:val="0"/>
              <w:spacing w:after="120"/>
              <w:ind w:left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eschlossene Arbeitsbereiche mehrmals täglich mit weit geöffnetem Fenster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lüften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.</w:t>
            </w:r>
            <w:r w:rsidR="008B007A" w:rsidRPr="00436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FFFFFF"/>
          </w:tcPr>
          <w:p w14:paraId="1881782C" w14:textId="77777777" w:rsidR="0054151C" w:rsidRDefault="0054151C" w:rsidP="0054151C">
            <w:pPr>
              <w:pStyle w:val="Textkrper"/>
            </w:pPr>
          </w:p>
        </w:tc>
      </w:tr>
      <w:bookmarkEnd w:id="0"/>
      <w:tr w:rsidR="00B74172" w14:paraId="7474000F" w14:textId="77777777" w:rsidTr="002A133B">
        <w:trPr>
          <w:trHeight w:val="184"/>
          <w:jc w:val="center"/>
        </w:trPr>
        <w:tc>
          <w:tcPr>
            <w:tcW w:w="10897" w:type="dxa"/>
            <w:gridSpan w:val="7"/>
            <w:shd w:val="clear" w:color="auto" w:fill="5B9BD5" w:themeFill="accent1"/>
          </w:tcPr>
          <w:p w14:paraId="1F8961A7" w14:textId="2604EB8F" w:rsidR="00B74172" w:rsidRPr="00CE1D1F" w:rsidRDefault="00E12BF7" w:rsidP="00080C77">
            <w:pPr>
              <w:pStyle w:val="berschrift5"/>
              <w:spacing w:before="40" w:after="40"/>
            </w:pPr>
            <w:r>
              <w:t>Erste Hilfe</w:t>
            </w:r>
          </w:p>
        </w:tc>
      </w:tr>
      <w:tr w:rsidR="00B74172" w14:paraId="657CD3DF" w14:textId="77777777" w:rsidTr="002A133B">
        <w:trPr>
          <w:trHeight w:val="1515"/>
          <w:jc w:val="center"/>
        </w:trPr>
        <w:tc>
          <w:tcPr>
            <w:tcW w:w="10897" w:type="dxa"/>
            <w:gridSpan w:val="7"/>
            <w:shd w:val="clear" w:color="auto" w:fill="auto"/>
          </w:tcPr>
          <w:p w14:paraId="46261B9A" w14:textId="7B32C59C" w:rsidR="00A13FEB" w:rsidRPr="00A13FEB" w:rsidRDefault="00A02AE5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3D00ECE" wp14:editId="5B40C6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BF7" w:rsidRPr="001256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Verhalten bei Symptomen:</w:t>
            </w:r>
            <w:r w:rsidR="00A13F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13FEB" w:rsidRPr="00A13FE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Personen, die persönlichen Kontakt zu einer Person hatten, bei der </w:t>
            </w:r>
            <w:r w:rsidR="0032251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COVID-19</w:t>
            </w:r>
            <w:r w:rsidR="00A13FEB" w:rsidRPr="00A13FE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nachgewiesen wurde, sollten sich unverzüglich und unabhängig von Symptomen mit dem zuständigen Gesundheitsamt in Verbindung setzen, einen Arzt kontaktieren oder die 116117 anrufen - und zu Hause bleiben.</w:t>
            </w:r>
          </w:p>
          <w:p w14:paraId="2422AC3A" w14:textId="6F240D8F" w:rsidR="00E12BF7" w:rsidRPr="005C1A12" w:rsidRDefault="005C1A12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Personen, die den Verdacht haben, sich mit </w:t>
            </w:r>
            <w:r w:rsidR="0032251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COVID-19</w:t>
            </w: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infiziert zu haben, sollten (nach telefonischer Anmeldung) ihre Ärztin bzw. ihren Arzt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oder ein Krankenhaus </w:t>
            </w: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aufsuchen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7E6A13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B</w:t>
            </w:r>
            <w:r w:rsidR="00A02AE5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eachten Sie weitere Anweisungen vom Arzt</w:t>
            </w:r>
            <w:r w:rsidR="00A02AE5"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7E6A13"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Informieren Sie umgehend die Geschäftsführung</w:t>
            </w:r>
            <w:r w:rsidR="007E6A13" w:rsidRPr="005C1A12">
              <w:rPr>
                <w:b w:val="0"/>
                <w:bCs w:val="0"/>
                <w:color w:val="auto"/>
                <w:szCs w:val="24"/>
              </w:rPr>
              <w:t>.</w:t>
            </w:r>
          </w:p>
          <w:p w14:paraId="26033E61" w14:textId="1D98AC73" w:rsidR="008925CE" w:rsidRPr="008925CE" w:rsidRDefault="00E12BF7" w:rsidP="00625EE3">
            <w:pPr>
              <w:pStyle w:val="berschrift5"/>
              <w:spacing w:before="80" w:after="80"/>
              <w:ind w:left="1582"/>
              <w:jc w:val="left"/>
              <w:rPr>
                <w:szCs w:val="24"/>
              </w:rPr>
            </w:pPr>
            <w:r w:rsidRPr="001256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Selbstschutz beachten: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47732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Verwenden Sie Handschuhe und Atemschutzmaske beim Umgang mit Erkrankten. Ist dies nicht möglich versuchen Sie Abstand zu halten.</w:t>
            </w:r>
          </w:p>
        </w:tc>
      </w:tr>
      <w:tr w:rsidR="00C133B1" w14:paraId="02F78E7F" w14:textId="77777777" w:rsidTr="002A133B">
        <w:trPr>
          <w:trHeight w:val="883"/>
          <w:jc w:val="center"/>
        </w:trPr>
        <w:tc>
          <w:tcPr>
            <w:tcW w:w="10897" w:type="dxa"/>
            <w:gridSpan w:val="7"/>
            <w:shd w:val="clear" w:color="auto" w:fill="auto"/>
          </w:tcPr>
          <w:tbl>
            <w:tblPr>
              <w:tblW w:w="10886" w:type="dxa"/>
              <w:jc w:val="center"/>
              <w:shd w:val="clear" w:color="auto" w:fill="5B9BD5" w:themeFill="accent1"/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886"/>
            </w:tblGrid>
            <w:tr w:rsidR="00C133B1" w:rsidRPr="008D6395" w14:paraId="14441767" w14:textId="77777777" w:rsidTr="002A133B">
              <w:trPr>
                <w:trHeight w:val="80"/>
                <w:jc w:val="center"/>
              </w:trPr>
              <w:tc>
                <w:tcPr>
                  <w:tcW w:w="10471" w:type="dxa"/>
                  <w:shd w:val="clear" w:color="auto" w:fill="5B9BD5" w:themeFill="accent1"/>
                </w:tcPr>
                <w:p w14:paraId="49F69878" w14:textId="5D8498EF" w:rsidR="00C133B1" w:rsidRPr="008D6395" w:rsidRDefault="00C133B1" w:rsidP="00625EE3">
                  <w:pPr>
                    <w:pStyle w:val="berschrift5"/>
                    <w:spacing w:before="0" w:after="40"/>
                  </w:pPr>
                  <w:r>
                    <w:t>Sachgerechte Entsorgung</w:t>
                  </w:r>
                </w:p>
              </w:tc>
            </w:tr>
          </w:tbl>
          <w:p w14:paraId="030C1E6B" w14:textId="0BD7160C" w:rsidR="00C133B1" w:rsidRPr="001256D3" w:rsidRDefault="009A7DE6" w:rsidP="005C1A12">
            <w:pPr>
              <w:pStyle w:val="berschrift5"/>
              <w:spacing w:before="80" w:after="80"/>
              <w:ind w:left="22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Abfall in flüssigkeitsdichten Kunststoffbeuteln sachgerecht entsorgen.</w:t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Abfälle nicht zwischenlagern.</w:t>
            </w:r>
          </w:p>
        </w:tc>
      </w:tr>
      <w:tr w:rsidR="001263F1" w14:paraId="31AD8303" w14:textId="77777777" w:rsidTr="002A133B">
        <w:trPr>
          <w:trHeight w:val="184"/>
          <w:jc w:val="center"/>
        </w:trPr>
        <w:tc>
          <w:tcPr>
            <w:tcW w:w="10897" w:type="dxa"/>
            <w:gridSpan w:val="7"/>
            <w:shd w:val="clear" w:color="auto" w:fill="5B9BD5" w:themeFill="accent1"/>
          </w:tcPr>
          <w:p w14:paraId="356D0033" w14:textId="6A12C36A" w:rsidR="001263F1" w:rsidRDefault="001263F1" w:rsidP="00F53E67">
            <w:pPr>
              <w:pStyle w:val="berschrift5"/>
              <w:spacing w:before="40" w:after="40"/>
            </w:pPr>
            <w:r>
              <w:t>Verantwortlicher</w:t>
            </w:r>
          </w:p>
        </w:tc>
      </w:tr>
      <w:tr w:rsidR="001263F1" w14:paraId="7CEA49B4" w14:textId="77777777" w:rsidTr="002A133B">
        <w:trPr>
          <w:trHeight w:val="539"/>
          <w:jc w:val="center"/>
        </w:trPr>
        <w:tc>
          <w:tcPr>
            <w:tcW w:w="10897" w:type="dxa"/>
            <w:gridSpan w:val="7"/>
            <w:shd w:val="clear" w:color="auto" w:fill="auto"/>
          </w:tcPr>
          <w:p w14:paraId="48BC5A8A" w14:textId="37670B74" w:rsidR="001263F1" w:rsidRPr="001256D3" w:rsidRDefault="001263F1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Datum: </w:t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Verantwortlich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:</w:t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 Unterschrift:</w:t>
            </w:r>
          </w:p>
        </w:tc>
      </w:tr>
    </w:tbl>
    <w:p w14:paraId="54B6B72C" w14:textId="431A7BF8" w:rsidR="0054151C" w:rsidRPr="004E6653" w:rsidRDefault="0054151C" w:rsidP="00363D79">
      <w:pPr>
        <w:rPr>
          <w:rFonts w:ascii="Arial" w:hAnsi="Arial" w:cs="Arial"/>
          <w:b/>
          <w:bCs/>
          <w:sz w:val="22"/>
          <w:u w:val="single"/>
        </w:rPr>
      </w:pPr>
    </w:p>
    <w:sectPr w:rsidR="0054151C" w:rsidRPr="004E6653" w:rsidSect="00363D79">
      <w:pgSz w:w="11909" w:h="16834" w:code="9"/>
      <w:pgMar w:top="567" w:right="851" w:bottom="142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0405" w14:textId="77777777" w:rsidR="00D84519" w:rsidRDefault="00D84519">
      <w:r>
        <w:separator/>
      </w:r>
    </w:p>
  </w:endnote>
  <w:endnote w:type="continuationSeparator" w:id="0">
    <w:p w14:paraId="40129038" w14:textId="77777777" w:rsidR="00D84519" w:rsidRDefault="00D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E3DA" w14:textId="77777777" w:rsidR="00D84519" w:rsidRDefault="00D84519">
      <w:r>
        <w:separator/>
      </w:r>
    </w:p>
  </w:footnote>
  <w:footnote w:type="continuationSeparator" w:id="0">
    <w:p w14:paraId="7FD6A74E" w14:textId="77777777" w:rsidR="00D84519" w:rsidRDefault="00D8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47F48"/>
    <w:multiLevelType w:val="hybridMultilevel"/>
    <w:tmpl w:val="AC3034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1256D3"/>
    <w:rsid w:val="001263F1"/>
    <w:rsid w:val="00240AA5"/>
    <w:rsid w:val="002A133B"/>
    <w:rsid w:val="002B7D37"/>
    <w:rsid w:val="00322510"/>
    <w:rsid w:val="00363D79"/>
    <w:rsid w:val="00376BA6"/>
    <w:rsid w:val="00376DAB"/>
    <w:rsid w:val="003F1D0D"/>
    <w:rsid w:val="003F5322"/>
    <w:rsid w:val="00436DEE"/>
    <w:rsid w:val="004E6653"/>
    <w:rsid w:val="0054151C"/>
    <w:rsid w:val="005C1A12"/>
    <w:rsid w:val="005E06AD"/>
    <w:rsid w:val="00625EE3"/>
    <w:rsid w:val="00626C30"/>
    <w:rsid w:val="006344D4"/>
    <w:rsid w:val="00634A00"/>
    <w:rsid w:val="006C0D53"/>
    <w:rsid w:val="007324D1"/>
    <w:rsid w:val="0075306A"/>
    <w:rsid w:val="00761B1B"/>
    <w:rsid w:val="007633AB"/>
    <w:rsid w:val="007A378B"/>
    <w:rsid w:val="007C2514"/>
    <w:rsid w:val="007E6A13"/>
    <w:rsid w:val="008925CE"/>
    <w:rsid w:val="008B007A"/>
    <w:rsid w:val="008E0750"/>
    <w:rsid w:val="009276D6"/>
    <w:rsid w:val="009A7DE6"/>
    <w:rsid w:val="00A02AE5"/>
    <w:rsid w:val="00A13FEB"/>
    <w:rsid w:val="00A50507"/>
    <w:rsid w:val="00B47732"/>
    <w:rsid w:val="00B510C4"/>
    <w:rsid w:val="00B74172"/>
    <w:rsid w:val="00B915B3"/>
    <w:rsid w:val="00C133B1"/>
    <w:rsid w:val="00D03FFF"/>
    <w:rsid w:val="00D04CC8"/>
    <w:rsid w:val="00D84519"/>
    <w:rsid w:val="00DE546E"/>
    <w:rsid w:val="00DF3F75"/>
    <w:rsid w:val="00E10790"/>
    <w:rsid w:val="00E12BF7"/>
    <w:rsid w:val="00E21788"/>
    <w:rsid w:val="00E3641C"/>
    <w:rsid w:val="00E53DCA"/>
    <w:rsid w:val="00E8028D"/>
    <w:rsid w:val="00E83C11"/>
    <w:rsid w:val="00ED5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7250"/>
  <w15:docId w15:val="{96D68EAE-807D-472F-B65C-F854962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betriebsanweisung corona</vt:lpstr>
      <vt:lpstr>Ergonomie</vt:lpstr>
    </vt:vector>
  </TitlesOfParts>
  <Company/>
  <LinksUpToDate>false</LinksUpToDate>
  <CharactersWithSpaces>2825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Johannes Mangold</cp:lastModifiedBy>
  <cp:revision>5</cp:revision>
  <cp:lastPrinted>2020-03-18T07:05:00Z</cp:lastPrinted>
  <dcterms:created xsi:type="dcterms:W3CDTF">2020-04-20T14:09:00Z</dcterms:created>
  <dcterms:modified xsi:type="dcterms:W3CDTF">2020-04-23T14:08:00Z</dcterms:modified>
</cp:coreProperties>
</file>